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B2952" w14:textId="77777777" w:rsidR="00BB49FE" w:rsidRDefault="00BB49FE" w:rsidP="00BB49F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7A51B5">
        <w:rPr>
          <w:rFonts w:ascii="Arial" w:hAnsi="Arial" w:cs="Arial"/>
          <w:b/>
          <w:sz w:val="22"/>
          <w:szCs w:val="22"/>
        </w:rPr>
        <w:t>OBJETIVO</w:t>
      </w:r>
      <w:r w:rsidR="0092569E" w:rsidRPr="007A51B5">
        <w:rPr>
          <w:rFonts w:ascii="Arial" w:hAnsi="Arial" w:cs="Arial"/>
          <w:b/>
          <w:sz w:val="22"/>
          <w:szCs w:val="22"/>
        </w:rPr>
        <w:t xml:space="preserve">  </w:t>
      </w:r>
    </w:p>
    <w:p w14:paraId="4D3CF359" w14:textId="77777777" w:rsidR="007A51B5" w:rsidRDefault="007A51B5" w:rsidP="00BB49FE">
      <w:pPr>
        <w:jc w:val="both"/>
        <w:rPr>
          <w:rFonts w:ascii="Arial" w:hAnsi="Arial" w:cs="Arial"/>
          <w:sz w:val="22"/>
          <w:szCs w:val="22"/>
        </w:rPr>
      </w:pPr>
    </w:p>
    <w:p w14:paraId="36507EE4" w14:textId="77777777" w:rsidR="00BB49FE" w:rsidRPr="00336139" w:rsidRDefault="00BB49FE" w:rsidP="00BB49FE">
      <w:pPr>
        <w:jc w:val="both"/>
        <w:rPr>
          <w:rFonts w:ascii="Arial" w:hAnsi="Arial" w:cs="Arial"/>
          <w:sz w:val="22"/>
          <w:szCs w:val="22"/>
        </w:rPr>
      </w:pPr>
      <w:r w:rsidRPr="00336139">
        <w:rPr>
          <w:rFonts w:ascii="Arial" w:hAnsi="Arial" w:cs="Arial"/>
          <w:sz w:val="22"/>
          <w:szCs w:val="22"/>
        </w:rPr>
        <w:t>Recibir, atender, tramitar y responder las peticiones o reclamos y recursos verbales o escritos que presenten los usuarios, los suscriptores, o los suscriptores potenciales en relación con el servicio que presta la entidad.</w:t>
      </w:r>
    </w:p>
    <w:p w14:paraId="4920B756" w14:textId="77777777" w:rsidR="00BB49FE" w:rsidRPr="00336139" w:rsidRDefault="00BB49FE" w:rsidP="00BB49FE">
      <w:pPr>
        <w:jc w:val="both"/>
        <w:rPr>
          <w:rFonts w:ascii="Arial" w:hAnsi="Arial" w:cs="Arial"/>
          <w:b/>
          <w:sz w:val="22"/>
          <w:szCs w:val="22"/>
        </w:rPr>
      </w:pPr>
    </w:p>
    <w:p w14:paraId="0726352A" w14:textId="77777777" w:rsidR="00BB49FE" w:rsidRPr="00B3369E" w:rsidRDefault="00BB49FE" w:rsidP="00B3369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B3369E">
        <w:rPr>
          <w:rFonts w:ascii="Arial" w:hAnsi="Arial" w:cs="Arial"/>
          <w:b/>
          <w:sz w:val="22"/>
          <w:szCs w:val="22"/>
        </w:rPr>
        <w:t>ALCANCE</w:t>
      </w:r>
    </w:p>
    <w:p w14:paraId="5FD23458" w14:textId="77777777" w:rsidR="00BB49FE" w:rsidRPr="00336139" w:rsidRDefault="00BB49FE" w:rsidP="00BB49FE">
      <w:pPr>
        <w:jc w:val="both"/>
        <w:rPr>
          <w:rFonts w:ascii="Arial" w:hAnsi="Arial" w:cs="Arial"/>
          <w:b/>
          <w:sz w:val="22"/>
          <w:szCs w:val="22"/>
        </w:rPr>
      </w:pPr>
    </w:p>
    <w:p w14:paraId="1E2EF4A1" w14:textId="77777777" w:rsidR="00BB49FE" w:rsidRPr="00336139" w:rsidRDefault="00BB49FE" w:rsidP="00BB49FE">
      <w:pPr>
        <w:jc w:val="both"/>
        <w:rPr>
          <w:rFonts w:ascii="Arial" w:hAnsi="Arial" w:cs="Arial"/>
          <w:sz w:val="22"/>
          <w:szCs w:val="22"/>
        </w:rPr>
      </w:pPr>
      <w:r w:rsidRPr="00336139">
        <w:rPr>
          <w:rFonts w:ascii="Arial" w:hAnsi="Arial" w:cs="Arial"/>
          <w:sz w:val="22"/>
          <w:szCs w:val="22"/>
        </w:rPr>
        <w:t xml:space="preserve">Aplica a todas las quejas, peticiones y reclamos de los usuarios </w:t>
      </w:r>
      <w:r w:rsidR="003A4992" w:rsidRPr="00336139">
        <w:rPr>
          <w:rFonts w:ascii="Arial" w:hAnsi="Arial" w:cs="Arial"/>
          <w:sz w:val="22"/>
          <w:szCs w:val="22"/>
        </w:rPr>
        <w:t>que,</w:t>
      </w:r>
      <w:r w:rsidRPr="00336139">
        <w:rPr>
          <w:rFonts w:ascii="Arial" w:hAnsi="Arial" w:cs="Arial"/>
          <w:sz w:val="22"/>
          <w:szCs w:val="22"/>
        </w:rPr>
        <w:t xml:space="preserve"> por términos de ley, la entidad prestadora de servicios debe dar respuesta y solución</w:t>
      </w:r>
      <w:r w:rsidR="0013704A">
        <w:rPr>
          <w:rFonts w:ascii="Arial" w:hAnsi="Arial" w:cs="Arial"/>
          <w:sz w:val="22"/>
          <w:szCs w:val="22"/>
        </w:rPr>
        <w:t xml:space="preserve"> al Sistema de Acueducto, Alcantarillado y Aseo</w:t>
      </w:r>
      <w:r w:rsidRPr="00336139">
        <w:rPr>
          <w:rFonts w:ascii="Arial" w:hAnsi="Arial" w:cs="Arial"/>
          <w:sz w:val="22"/>
          <w:szCs w:val="22"/>
        </w:rPr>
        <w:t>.</w:t>
      </w:r>
    </w:p>
    <w:p w14:paraId="0A6B841B" w14:textId="77777777" w:rsidR="00BB49FE" w:rsidRPr="00336139" w:rsidRDefault="00BB49FE" w:rsidP="00BB49FE">
      <w:pPr>
        <w:jc w:val="both"/>
        <w:rPr>
          <w:rFonts w:ascii="Arial" w:hAnsi="Arial" w:cs="Arial"/>
          <w:sz w:val="22"/>
          <w:szCs w:val="22"/>
        </w:rPr>
      </w:pPr>
      <w:r w:rsidRPr="00336139">
        <w:rPr>
          <w:rFonts w:ascii="Arial" w:hAnsi="Arial" w:cs="Arial"/>
          <w:sz w:val="22"/>
          <w:szCs w:val="22"/>
        </w:rPr>
        <w:t xml:space="preserve"> </w:t>
      </w:r>
    </w:p>
    <w:p w14:paraId="59B7BB73" w14:textId="77777777" w:rsidR="00BB49FE" w:rsidRPr="00B3369E" w:rsidRDefault="00BB49FE" w:rsidP="00B3369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B3369E">
        <w:rPr>
          <w:rFonts w:ascii="Arial" w:hAnsi="Arial" w:cs="Arial"/>
          <w:b/>
          <w:sz w:val="22"/>
          <w:szCs w:val="22"/>
        </w:rPr>
        <w:t>RESPONSABLE</w:t>
      </w:r>
    </w:p>
    <w:p w14:paraId="789F1B17" w14:textId="77777777" w:rsidR="00BB49FE" w:rsidRPr="00336139" w:rsidRDefault="00BB49FE" w:rsidP="00BB49FE">
      <w:pPr>
        <w:jc w:val="both"/>
        <w:rPr>
          <w:rFonts w:ascii="Arial" w:hAnsi="Arial" w:cs="Arial"/>
          <w:b/>
          <w:sz w:val="22"/>
          <w:szCs w:val="22"/>
        </w:rPr>
      </w:pPr>
    </w:p>
    <w:p w14:paraId="0ADF4C47" w14:textId="77777777" w:rsidR="00BB49FE" w:rsidRPr="00336139" w:rsidRDefault="00BB49FE" w:rsidP="00BB49FE">
      <w:pPr>
        <w:jc w:val="both"/>
        <w:rPr>
          <w:rFonts w:ascii="Arial" w:hAnsi="Arial" w:cs="Arial"/>
          <w:sz w:val="22"/>
          <w:szCs w:val="22"/>
        </w:rPr>
      </w:pPr>
      <w:r w:rsidRPr="00336139">
        <w:rPr>
          <w:rFonts w:ascii="Arial" w:hAnsi="Arial" w:cs="Arial"/>
          <w:sz w:val="22"/>
          <w:szCs w:val="22"/>
        </w:rPr>
        <w:t>Área operativa de servicios públicos domiciliarios.</w:t>
      </w:r>
    </w:p>
    <w:p w14:paraId="337DEA47" w14:textId="77777777" w:rsidR="00BB49FE" w:rsidRPr="00336139" w:rsidRDefault="00BB49FE" w:rsidP="00BB49FE">
      <w:pPr>
        <w:jc w:val="both"/>
        <w:rPr>
          <w:rFonts w:ascii="Arial" w:hAnsi="Arial" w:cs="Arial"/>
          <w:sz w:val="22"/>
          <w:szCs w:val="22"/>
        </w:rPr>
      </w:pPr>
    </w:p>
    <w:p w14:paraId="00917F43" w14:textId="77777777" w:rsidR="00BB49FE" w:rsidRPr="00B3369E" w:rsidRDefault="00BB49FE" w:rsidP="00B3369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B3369E">
        <w:rPr>
          <w:rFonts w:ascii="Arial" w:hAnsi="Arial" w:cs="Arial"/>
          <w:b/>
          <w:sz w:val="22"/>
          <w:szCs w:val="22"/>
        </w:rPr>
        <w:t>SOPORTE NORMATIVO Y DE REFERENCIA</w:t>
      </w:r>
    </w:p>
    <w:p w14:paraId="68CBDC2B" w14:textId="77777777" w:rsidR="00BB49FE" w:rsidRPr="00336139" w:rsidRDefault="00BB49FE" w:rsidP="00BB49FE">
      <w:pPr>
        <w:jc w:val="both"/>
        <w:rPr>
          <w:rFonts w:ascii="Arial" w:hAnsi="Arial" w:cs="Arial"/>
          <w:b/>
          <w:sz w:val="22"/>
          <w:szCs w:val="22"/>
        </w:rPr>
      </w:pPr>
    </w:p>
    <w:p w14:paraId="6FCA4B9D" w14:textId="77777777" w:rsidR="00B137A4" w:rsidRPr="00336139" w:rsidRDefault="00B137A4" w:rsidP="00BB49FE">
      <w:pPr>
        <w:jc w:val="both"/>
        <w:rPr>
          <w:rFonts w:ascii="Arial" w:hAnsi="Arial" w:cs="Arial"/>
          <w:sz w:val="22"/>
          <w:szCs w:val="22"/>
        </w:rPr>
      </w:pPr>
      <w:r w:rsidRPr="00336139">
        <w:rPr>
          <w:rFonts w:ascii="Arial" w:hAnsi="Arial" w:cs="Arial"/>
          <w:sz w:val="22"/>
          <w:szCs w:val="22"/>
        </w:rPr>
        <w:t>Constitución Política de Colombia, artículo 23.</w:t>
      </w:r>
    </w:p>
    <w:p w14:paraId="3EC3C437" w14:textId="77777777" w:rsidR="00BB49FE" w:rsidRPr="00336139" w:rsidRDefault="00BB49FE" w:rsidP="00BB49FE">
      <w:pPr>
        <w:jc w:val="both"/>
        <w:rPr>
          <w:rFonts w:ascii="Arial" w:hAnsi="Arial" w:cs="Arial"/>
          <w:sz w:val="22"/>
          <w:szCs w:val="22"/>
        </w:rPr>
      </w:pPr>
      <w:r w:rsidRPr="00336139">
        <w:rPr>
          <w:rFonts w:ascii="Arial" w:hAnsi="Arial" w:cs="Arial"/>
          <w:sz w:val="22"/>
          <w:szCs w:val="22"/>
        </w:rPr>
        <w:t>Ley 142 de 1994</w:t>
      </w:r>
      <w:r w:rsidR="006F17A6" w:rsidRPr="00336139">
        <w:rPr>
          <w:rFonts w:ascii="Arial" w:hAnsi="Arial" w:cs="Arial"/>
          <w:sz w:val="22"/>
          <w:szCs w:val="22"/>
        </w:rPr>
        <w:t>, artículos 153, 158</w:t>
      </w:r>
    </w:p>
    <w:p w14:paraId="774B4752" w14:textId="77777777" w:rsidR="006F17A6" w:rsidRPr="00336139" w:rsidRDefault="0057458C" w:rsidP="00BB49FE">
      <w:pPr>
        <w:jc w:val="both"/>
        <w:rPr>
          <w:rFonts w:ascii="Arial" w:hAnsi="Arial" w:cs="Arial"/>
          <w:sz w:val="22"/>
          <w:szCs w:val="22"/>
        </w:rPr>
      </w:pPr>
      <w:r w:rsidRPr="00336139">
        <w:rPr>
          <w:rFonts w:ascii="Arial" w:hAnsi="Arial" w:cs="Arial"/>
          <w:sz w:val="22"/>
          <w:szCs w:val="22"/>
        </w:rPr>
        <w:t xml:space="preserve">Decreto 2150 de 1995 </w:t>
      </w:r>
    </w:p>
    <w:p w14:paraId="1DFC10B9" w14:textId="77777777" w:rsidR="006F17A6" w:rsidRPr="00336139" w:rsidRDefault="006F17A6" w:rsidP="006F17A6">
      <w:pPr>
        <w:jc w:val="both"/>
        <w:rPr>
          <w:rFonts w:ascii="Arial" w:hAnsi="Arial" w:cs="Arial"/>
          <w:sz w:val="22"/>
          <w:szCs w:val="22"/>
        </w:rPr>
      </w:pPr>
      <w:r w:rsidRPr="00336139">
        <w:rPr>
          <w:rFonts w:ascii="Arial" w:hAnsi="Arial" w:cs="Arial"/>
          <w:sz w:val="22"/>
          <w:szCs w:val="22"/>
        </w:rPr>
        <w:t xml:space="preserve">Decreto 2223 de 1996, artículo 9 </w:t>
      </w:r>
    </w:p>
    <w:p w14:paraId="6A1A4D77" w14:textId="77777777" w:rsidR="00BB49FE" w:rsidRPr="00336139" w:rsidRDefault="00EC3E9E" w:rsidP="00BB49FE">
      <w:pPr>
        <w:jc w:val="both"/>
        <w:rPr>
          <w:rFonts w:ascii="Arial" w:hAnsi="Arial" w:cs="Arial"/>
          <w:sz w:val="22"/>
          <w:szCs w:val="22"/>
        </w:rPr>
      </w:pPr>
      <w:r w:rsidRPr="00336139">
        <w:rPr>
          <w:rFonts w:ascii="Arial" w:hAnsi="Arial" w:cs="Arial"/>
          <w:sz w:val="22"/>
          <w:szCs w:val="22"/>
        </w:rPr>
        <w:t>Sentencia 5156 de 1999, Consejo de Estado.</w:t>
      </w:r>
    </w:p>
    <w:p w14:paraId="0E1ABA48" w14:textId="77777777" w:rsidR="00BB49FE" w:rsidRPr="00336139" w:rsidRDefault="00BB49FE">
      <w:pPr>
        <w:rPr>
          <w:rFonts w:ascii="Arial" w:hAnsi="Arial" w:cs="Arial"/>
          <w:sz w:val="22"/>
          <w:szCs w:val="22"/>
        </w:rPr>
      </w:pPr>
    </w:p>
    <w:p w14:paraId="32690CC9" w14:textId="77777777" w:rsidR="00BB49FE" w:rsidRPr="00B3369E" w:rsidRDefault="00BB49FE" w:rsidP="00B3369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B3369E">
        <w:rPr>
          <w:rFonts w:ascii="Arial" w:hAnsi="Arial" w:cs="Arial"/>
          <w:b/>
          <w:sz w:val="22"/>
          <w:szCs w:val="22"/>
        </w:rPr>
        <w:t xml:space="preserve">ACTIVIDAD </w:t>
      </w:r>
    </w:p>
    <w:p w14:paraId="031C5071" w14:textId="77777777" w:rsidR="00BB49FE" w:rsidRPr="00336139" w:rsidRDefault="00BB49FE" w:rsidP="00BB49FE">
      <w:pPr>
        <w:rPr>
          <w:rFonts w:ascii="Arial" w:hAnsi="Arial" w:cs="Arial"/>
          <w:sz w:val="22"/>
          <w:szCs w:val="22"/>
        </w:rPr>
      </w:pPr>
    </w:p>
    <w:p w14:paraId="7046B539" w14:textId="77777777" w:rsidR="00D53EDD" w:rsidRPr="00E21702" w:rsidRDefault="003B196D" w:rsidP="00D53EDD">
      <w:pPr>
        <w:jc w:val="both"/>
        <w:rPr>
          <w:rFonts w:ascii="Arial" w:hAnsi="Arial" w:cs="Arial"/>
          <w:sz w:val="22"/>
          <w:szCs w:val="22"/>
        </w:rPr>
      </w:pPr>
      <w:r w:rsidRPr="00E21702">
        <w:rPr>
          <w:rFonts w:ascii="Arial" w:hAnsi="Arial" w:cs="Arial"/>
          <w:sz w:val="22"/>
          <w:szCs w:val="22"/>
        </w:rPr>
        <w:t xml:space="preserve">Se recibe </w:t>
      </w:r>
      <w:r w:rsidR="00D53EDD" w:rsidRPr="00E21702">
        <w:rPr>
          <w:rFonts w:ascii="Arial" w:hAnsi="Arial" w:cs="Arial"/>
          <w:sz w:val="22"/>
          <w:szCs w:val="22"/>
        </w:rPr>
        <w:t>la queja, petición,</w:t>
      </w:r>
      <w:r w:rsidR="00D53850" w:rsidRPr="00E21702">
        <w:rPr>
          <w:rFonts w:ascii="Arial" w:hAnsi="Arial" w:cs="Arial"/>
          <w:sz w:val="22"/>
          <w:szCs w:val="22"/>
        </w:rPr>
        <w:t xml:space="preserve"> o reclamo </w:t>
      </w:r>
      <w:r w:rsidRPr="00E21702">
        <w:rPr>
          <w:rFonts w:ascii="Arial" w:hAnsi="Arial" w:cs="Arial"/>
          <w:sz w:val="22"/>
          <w:szCs w:val="22"/>
        </w:rPr>
        <w:t xml:space="preserve">diligenciando el </w:t>
      </w:r>
      <w:r w:rsidR="00D53850" w:rsidRPr="00E21702">
        <w:rPr>
          <w:rFonts w:ascii="Arial" w:hAnsi="Arial" w:cs="Arial"/>
          <w:b/>
          <w:i/>
          <w:sz w:val="22"/>
          <w:szCs w:val="22"/>
        </w:rPr>
        <w:t xml:space="preserve">Formato de Registro peticiones, quejas y recursos  </w:t>
      </w:r>
      <w:r w:rsidR="00D53850" w:rsidRPr="00E21702">
        <w:rPr>
          <w:rFonts w:ascii="Arial" w:hAnsi="Arial" w:cs="Arial"/>
          <w:sz w:val="22"/>
          <w:szCs w:val="22"/>
        </w:rPr>
        <w:t xml:space="preserve">en cada unidad de negocio, </w:t>
      </w:r>
      <w:r w:rsidRPr="00E21702">
        <w:rPr>
          <w:rFonts w:ascii="Arial" w:hAnsi="Arial" w:cs="Arial"/>
          <w:sz w:val="22"/>
          <w:szCs w:val="22"/>
        </w:rPr>
        <w:t xml:space="preserve">el cual será remitido a </w:t>
      </w:r>
      <w:r w:rsidR="00D53850" w:rsidRPr="00E21702">
        <w:rPr>
          <w:rFonts w:ascii="Arial" w:hAnsi="Arial" w:cs="Arial"/>
          <w:sz w:val="22"/>
          <w:szCs w:val="22"/>
        </w:rPr>
        <w:t xml:space="preserve">la sede principal  </w:t>
      </w:r>
      <w:r w:rsidRPr="00E21702">
        <w:rPr>
          <w:rFonts w:ascii="Arial" w:hAnsi="Arial" w:cs="Arial"/>
          <w:sz w:val="22"/>
          <w:szCs w:val="22"/>
        </w:rPr>
        <w:t xml:space="preserve">una vez realizado diligenciado y realizo la revisión correspondiente, si aplica. </w:t>
      </w:r>
    </w:p>
    <w:p w14:paraId="63A3320F" w14:textId="77777777" w:rsidR="00D53850" w:rsidRPr="00E21702" w:rsidRDefault="00D53850" w:rsidP="00D53EDD">
      <w:pPr>
        <w:jc w:val="both"/>
        <w:rPr>
          <w:rFonts w:ascii="Arial" w:hAnsi="Arial" w:cs="Arial"/>
          <w:sz w:val="22"/>
          <w:szCs w:val="22"/>
        </w:rPr>
      </w:pPr>
    </w:p>
    <w:p w14:paraId="06C45F04" w14:textId="77777777" w:rsidR="00D53EDD" w:rsidRPr="00E21702" w:rsidRDefault="000378E2" w:rsidP="00D53EDD">
      <w:pPr>
        <w:jc w:val="both"/>
        <w:rPr>
          <w:rFonts w:ascii="Arial" w:hAnsi="Arial" w:cs="Arial"/>
          <w:sz w:val="22"/>
          <w:szCs w:val="22"/>
        </w:rPr>
      </w:pPr>
      <w:r w:rsidRPr="00E21702">
        <w:rPr>
          <w:rFonts w:ascii="Arial" w:hAnsi="Arial" w:cs="Arial"/>
          <w:sz w:val="22"/>
          <w:szCs w:val="22"/>
        </w:rPr>
        <w:t xml:space="preserve">Se deberá definir si se trata de una reclamación o de una petición, indicando el código de causal establecido en el formato. </w:t>
      </w:r>
      <w:r w:rsidR="003B196D" w:rsidRPr="00E21702">
        <w:rPr>
          <w:rFonts w:ascii="Arial" w:hAnsi="Arial" w:cs="Arial"/>
          <w:sz w:val="22"/>
          <w:szCs w:val="22"/>
        </w:rPr>
        <w:t xml:space="preserve">De acuerdo </w:t>
      </w:r>
      <w:r w:rsidRPr="00E21702">
        <w:rPr>
          <w:rFonts w:ascii="Arial" w:hAnsi="Arial" w:cs="Arial"/>
          <w:sz w:val="22"/>
          <w:szCs w:val="22"/>
        </w:rPr>
        <w:t xml:space="preserve">al tipo de </w:t>
      </w:r>
      <w:r w:rsidR="003B196D" w:rsidRPr="00E21702">
        <w:rPr>
          <w:rFonts w:ascii="Arial" w:hAnsi="Arial" w:cs="Arial"/>
          <w:sz w:val="22"/>
          <w:szCs w:val="22"/>
        </w:rPr>
        <w:t>novedad s</w:t>
      </w:r>
      <w:r w:rsidR="00D53EDD" w:rsidRPr="00E21702">
        <w:rPr>
          <w:rFonts w:ascii="Arial" w:hAnsi="Arial" w:cs="Arial"/>
          <w:sz w:val="22"/>
          <w:szCs w:val="22"/>
        </w:rPr>
        <w:t xml:space="preserve">e adelanta la </w:t>
      </w:r>
      <w:r w:rsidRPr="00E21702">
        <w:rPr>
          <w:rFonts w:ascii="Arial" w:hAnsi="Arial" w:cs="Arial"/>
          <w:sz w:val="22"/>
          <w:szCs w:val="22"/>
        </w:rPr>
        <w:t>revisión</w:t>
      </w:r>
      <w:r w:rsidR="00D53EDD" w:rsidRPr="00E21702">
        <w:rPr>
          <w:rFonts w:ascii="Arial" w:hAnsi="Arial" w:cs="Arial"/>
          <w:sz w:val="22"/>
          <w:szCs w:val="22"/>
        </w:rPr>
        <w:t xml:space="preserve"> necesaria para dar</w:t>
      </w:r>
      <w:r w:rsidRPr="00E21702">
        <w:rPr>
          <w:rFonts w:ascii="Arial" w:hAnsi="Arial" w:cs="Arial"/>
          <w:sz w:val="22"/>
          <w:szCs w:val="22"/>
        </w:rPr>
        <w:t xml:space="preserve"> respuesta.</w:t>
      </w:r>
    </w:p>
    <w:p w14:paraId="367DCFB4" w14:textId="77777777" w:rsidR="000378E2" w:rsidRPr="00E21702" w:rsidRDefault="000378E2" w:rsidP="00D53EDD">
      <w:pPr>
        <w:jc w:val="both"/>
        <w:rPr>
          <w:rFonts w:ascii="Arial" w:hAnsi="Arial" w:cs="Arial"/>
          <w:sz w:val="22"/>
          <w:szCs w:val="22"/>
        </w:rPr>
      </w:pPr>
    </w:p>
    <w:p w14:paraId="13960F86" w14:textId="77777777" w:rsidR="003B196D" w:rsidRPr="00E21702" w:rsidRDefault="003A4992" w:rsidP="00D53EDD">
      <w:pPr>
        <w:jc w:val="both"/>
        <w:rPr>
          <w:rFonts w:ascii="Arial" w:hAnsi="Arial" w:cs="Arial"/>
          <w:sz w:val="22"/>
          <w:szCs w:val="22"/>
        </w:rPr>
      </w:pPr>
      <w:r w:rsidRPr="00E21702">
        <w:rPr>
          <w:rFonts w:ascii="Arial" w:hAnsi="Arial" w:cs="Arial"/>
          <w:sz w:val="22"/>
          <w:szCs w:val="22"/>
        </w:rPr>
        <w:t>Si la</w:t>
      </w:r>
      <w:r w:rsidR="000378E2" w:rsidRPr="00E21702">
        <w:rPr>
          <w:rFonts w:ascii="Arial" w:hAnsi="Arial" w:cs="Arial"/>
          <w:sz w:val="22"/>
          <w:szCs w:val="22"/>
        </w:rPr>
        <w:t xml:space="preserve"> reclamación lo amerita, se procederá a diligencia el acta de revisión consignada en el mismo formato.  Una vez diligenciado se remitirá a la sede principal para proceder a dar el trámite correspondiente.</w:t>
      </w:r>
    </w:p>
    <w:p w14:paraId="7EDE4711" w14:textId="77777777" w:rsidR="000378E2" w:rsidRPr="00E21702" w:rsidRDefault="000378E2" w:rsidP="00D53EDD">
      <w:pPr>
        <w:jc w:val="both"/>
        <w:rPr>
          <w:rFonts w:ascii="Arial" w:hAnsi="Arial" w:cs="Arial"/>
          <w:sz w:val="22"/>
          <w:szCs w:val="22"/>
        </w:rPr>
      </w:pPr>
    </w:p>
    <w:p w14:paraId="30594AA4" w14:textId="77777777" w:rsidR="000378E2" w:rsidRPr="00E21702" w:rsidRDefault="003A4992" w:rsidP="00D53EDD">
      <w:pPr>
        <w:jc w:val="both"/>
        <w:rPr>
          <w:rFonts w:ascii="Arial" w:hAnsi="Arial" w:cs="Arial"/>
          <w:sz w:val="22"/>
          <w:szCs w:val="22"/>
        </w:rPr>
      </w:pPr>
      <w:r w:rsidRPr="00E21702">
        <w:rPr>
          <w:rFonts w:ascii="Arial" w:hAnsi="Arial" w:cs="Arial"/>
          <w:sz w:val="22"/>
          <w:szCs w:val="22"/>
        </w:rPr>
        <w:t>Finalmente,</w:t>
      </w:r>
      <w:r w:rsidR="000378E2" w:rsidRPr="00E21702">
        <w:rPr>
          <w:rFonts w:ascii="Arial" w:hAnsi="Arial" w:cs="Arial"/>
          <w:sz w:val="22"/>
          <w:szCs w:val="22"/>
        </w:rPr>
        <w:t xml:space="preserve"> en la sede principal se indicará el tipo de respuesta y el tipo de notificación, consignado las fechas de trámite.</w:t>
      </w:r>
    </w:p>
    <w:p w14:paraId="6C914BF8" w14:textId="77777777" w:rsidR="000378E2" w:rsidRPr="00E21702" w:rsidRDefault="000378E2" w:rsidP="00D53EDD">
      <w:pPr>
        <w:jc w:val="both"/>
        <w:rPr>
          <w:rFonts w:ascii="Arial" w:hAnsi="Arial" w:cs="Arial"/>
          <w:sz w:val="22"/>
          <w:szCs w:val="22"/>
        </w:rPr>
      </w:pPr>
    </w:p>
    <w:p w14:paraId="1D1C537F" w14:textId="77777777" w:rsidR="00D53EDD" w:rsidRPr="00E21702" w:rsidRDefault="00D53EDD" w:rsidP="00D53EDD">
      <w:pPr>
        <w:jc w:val="both"/>
        <w:rPr>
          <w:rFonts w:ascii="Arial" w:hAnsi="Arial" w:cs="Arial"/>
          <w:sz w:val="22"/>
          <w:szCs w:val="22"/>
        </w:rPr>
      </w:pPr>
      <w:r w:rsidRPr="00E21702">
        <w:rPr>
          <w:rFonts w:ascii="Arial" w:hAnsi="Arial" w:cs="Arial"/>
          <w:sz w:val="22"/>
          <w:szCs w:val="22"/>
        </w:rPr>
        <w:t>Los PQR vencidos el t</w:t>
      </w:r>
      <w:r w:rsidR="00B63D8E" w:rsidRPr="00E21702">
        <w:rPr>
          <w:rFonts w:ascii="Arial" w:hAnsi="Arial" w:cs="Arial"/>
          <w:sz w:val="22"/>
          <w:szCs w:val="22"/>
        </w:rPr>
        <w:t>é</w:t>
      </w:r>
      <w:r w:rsidRPr="00E21702">
        <w:rPr>
          <w:rFonts w:ascii="Arial" w:hAnsi="Arial" w:cs="Arial"/>
          <w:sz w:val="22"/>
          <w:szCs w:val="22"/>
        </w:rPr>
        <w:t xml:space="preserve">rmino de los </w:t>
      </w:r>
      <w:r w:rsidR="00B63D8E" w:rsidRPr="00E21702">
        <w:rPr>
          <w:rFonts w:ascii="Arial" w:hAnsi="Arial" w:cs="Arial"/>
          <w:sz w:val="22"/>
          <w:szCs w:val="22"/>
        </w:rPr>
        <w:t>quince (</w:t>
      </w:r>
      <w:r w:rsidRPr="00E21702">
        <w:rPr>
          <w:rFonts w:ascii="Arial" w:hAnsi="Arial" w:cs="Arial"/>
          <w:sz w:val="22"/>
          <w:szCs w:val="22"/>
        </w:rPr>
        <w:t>15</w:t>
      </w:r>
      <w:r w:rsidR="00B63D8E" w:rsidRPr="00E21702">
        <w:rPr>
          <w:rFonts w:ascii="Arial" w:hAnsi="Arial" w:cs="Arial"/>
          <w:sz w:val="22"/>
          <w:szCs w:val="22"/>
        </w:rPr>
        <w:t>)</w:t>
      </w:r>
      <w:r w:rsidRPr="00E21702">
        <w:rPr>
          <w:rFonts w:ascii="Arial" w:hAnsi="Arial" w:cs="Arial"/>
          <w:sz w:val="22"/>
          <w:szCs w:val="22"/>
        </w:rPr>
        <w:t xml:space="preserve"> días</w:t>
      </w:r>
      <w:r w:rsidR="00B63D8E" w:rsidRPr="00E21702">
        <w:rPr>
          <w:rFonts w:ascii="Arial" w:hAnsi="Arial" w:cs="Arial"/>
          <w:sz w:val="22"/>
          <w:szCs w:val="22"/>
        </w:rPr>
        <w:t xml:space="preserve"> hábiles,</w:t>
      </w:r>
      <w:r w:rsidRPr="00E21702">
        <w:rPr>
          <w:rFonts w:ascii="Arial" w:hAnsi="Arial" w:cs="Arial"/>
          <w:sz w:val="22"/>
          <w:szCs w:val="22"/>
        </w:rPr>
        <w:t xml:space="preserve"> la empresa cuenta con 72 horas para reconocerle </w:t>
      </w:r>
      <w:r w:rsidR="003A4992" w:rsidRPr="00E21702">
        <w:rPr>
          <w:rFonts w:ascii="Arial" w:hAnsi="Arial" w:cs="Arial"/>
          <w:sz w:val="22"/>
          <w:szCs w:val="22"/>
        </w:rPr>
        <w:t>al usuario</w:t>
      </w:r>
      <w:r w:rsidRPr="00E21702">
        <w:rPr>
          <w:rFonts w:ascii="Arial" w:hAnsi="Arial" w:cs="Arial"/>
          <w:sz w:val="22"/>
          <w:szCs w:val="22"/>
        </w:rPr>
        <w:t xml:space="preserve"> los efectos favorables del silencio positivo o empresarial, salvo en el caso que se demuestre que el usuario ocasiona la demora o requiere la práctica de pruebas. </w:t>
      </w:r>
    </w:p>
    <w:p w14:paraId="62BBDFEA" w14:textId="77777777" w:rsidR="00D53EDD" w:rsidRPr="00E21702" w:rsidRDefault="00D53EDD" w:rsidP="00D53EDD">
      <w:pPr>
        <w:jc w:val="both"/>
        <w:rPr>
          <w:rFonts w:ascii="Arial" w:hAnsi="Arial" w:cs="Arial"/>
          <w:sz w:val="22"/>
          <w:szCs w:val="22"/>
        </w:rPr>
      </w:pPr>
    </w:p>
    <w:p w14:paraId="5C89F75C" w14:textId="77777777" w:rsidR="00D53EDD" w:rsidRPr="00E21702" w:rsidRDefault="00B63D8E" w:rsidP="00D53EDD">
      <w:pPr>
        <w:jc w:val="both"/>
        <w:rPr>
          <w:rFonts w:ascii="Arial" w:hAnsi="Arial" w:cs="Arial"/>
          <w:sz w:val="22"/>
          <w:szCs w:val="22"/>
        </w:rPr>
      </w:pPr>
      <w:r w:rsidRPr="00E21702">
        <w:rPr>
          <w:rFonts w:ascii="Arial" w:hAnsi="Arial" w:cs="Arial"/>
          <w:sz w:val="22"/>
          <w:szCs w:val="22"/>
        </w:rPr>
        <w:lastRenderedPageBreak/>
        <w:t>La pró</w:t>
      </w:r>
      <w:r w:rsidR="00D53EDD" w:rsidRPr="00E21702">
        <w:rPr>
          <w:rFonts w:ascii="Arial" w:hAnsi="Arial" w:cs="Arial"/>
          <w:sz w:val="22"/>
          <w:szCs w:val="22"/>
        </w:rPr>
        <w:t>rroga o la aplicación por falta de pruebas tendrá un término entre 10 y 30 días</w:t>
      </w:r>
      <w:r w:rsidRPr="00E21702">
        <w:rPr>
          <w:rFonts w:ascii="Arial" w:hAnsi="Arial" w:cs="Arial"/>
          <w:sz w:val="22"/>
          <w:szCs w:val="22"/>
        </w:rPr>
        <w:t xml:space="preserve"> hábiles</w:t>
      </w:r>
      <w:r w:rsidR="00D53EDD" w:rsidRPr="00E21702">
        <w:rPr>
          <w:rFonts w:ascii="Arial" w:hAnsi="Arial" w:cs="Arial"/>
          <w:sz w:val="22"/>
          <w:szCs w:val="22"/>
        </w:rPr>
        <w:t xml:space="preserve"> y solo se podrá dar por una sola vez.</w:t>
      </w:r>
    </w:p>
    <w:p w14:paraId="33E37F15" w14:textId="77777777" w:rsidR="00D53EDD" w:rsidRPr="00E21702" w:rsidRDefault="00D53EDD" w:rsidP="00D53EDD">
      <w:pPr>
        <w:jc w:val="both"/>
        <w:rPr>
          <w:rFonts w:ascii="Arial" w:hAnsi="Arial" w:cs="Arial"/>
          <w:sz w:val="22"/>
          <w:szCs w:val="22"/>
        </w:rPr>
      </w:pPr>
    </w:p>
    <w:p w14:paraId="398F095E" w14:textId="77777777" w:rsidR="00D53EDD" w:rsidRPr="00E21702" w:rsidRDefault="00D53EDD" w:rsidP="00D53EDD">
      <w:pPr>
        <w:jc w:val="both"/>
        <w:rPr>
          <w:rFonts w:ascii="Arial" w:hAnsi="Arial" w:cs="Arial"/>
          <w:sz w:val="22"/>
          <w:szCs w:val="22"/>
        </w:rPr>
      </w:pPr>
      <w:r w:rsidRPr="00E21702">
        <w:rPr>
          <w:rFonts w:ascii="Arial" w:hAnsi="Arial" w:cs="Arial"/>
          <w:sz w:val="22"/>
          <w:szCs w:val="22"/>
        </w:rPr>
        <w:t xml:space="preserve">Si la empresa no </w:t>
      </w:r>
      <w:r w:rsidR="003A4992" w:rsidRPr="00E21702">
        <w:rPr>
          <w:rFonts w:ascii="Arial" w:hAnsi="Arial" w:cs="Arial"/>
          <w:sz w:val="22"/>
          <w:szCs w:val="22"/>
        </w:rPr>
        <w:t>reconoció los</w:t>
      </w:r>
      <w:r w:rsidRPr="00E21702">
        <w:rPr>
          <w:rFonts w:ascii="Arial" w:hAnsi="Arial" w:cs="Arial"/>
          <w:sz w:val="22"/>
          <w:szCs w:val="22"/>
        </w:rPr>
        <w:t xml:space="preserve"> efectos favorables del silencio positivo, </w:t>
      </w:r>
      <w:r w:rsidR="00B63D8E" w:rsidRPr="00E21702">
        <w:rPr>
          <w:rFonts w:ascii="Arial" w:hAnsi="Arial" w:cs="Arial"/>
          <w:sz w:val="22"/>
          <w:szCs w:val="22"/>
        </w:rPr>
        <w:t>el usuario podrá informar a la S</w:t>
      </w:r>
      <w:r w:rsidRPr="00E21702">
        <w:rPr>
          <w:rFonts w:ascii="Arial" w:hAnsi="Arial" w:cs="Arial"/>
          <w:sz w:val="22"/>
          <w:szCs w:val="22"/>
        </w:rPr>
        <w:t>uperintend</w:t>
      </w:r>
      <w:r w:rsidR="00B63D8E" w:rsidRPr="00E21702">
        <w:rPr>
          <w:rFonts w:ascii="Arial" w:hAnsi="Arial" w:cs="Arial"/>
          <w:sz w:val="22"/>
          <w:szCs w:val="22"/>
        </w:rPr>
        <w:t>encia de Servicios Públicos D</w:t>
      </w:r>
      <w:r w:rsidRPr="00E21702">
        <w:rPr>
          <w:rFonts w:ascii="Arial" w:hAnsi="Arial" w:cs="Arial"/>
          <w:sz w:val="22"/>
          <w:szCs w:val="22"/>
        </w:rPr>
        <w:t xml:space="preserve">omiciliarios </w:t>
      </w:r>
      <w:r w:rsidR="00B63D8E" w:rsidRPr="00E21702">
        <w:rPr>
          <w:rFonts w:ascii="Arial" w:hAnsi="Arial" w:cs="Arial"/>
          <w:sz w:val="22"/>
          <w:szCs w:val="22"/>
        </w:rPr>
        <w:t>(SSPD</w:t>
      </w:r>
      <w:r w:rsidRPr="00E21702">
        <w:rPr>
          <w:rFonts w:ascii="Arial" w:hAnsi="Arial" w:cs="Arial"/>
          <w:sz w:val="22"/>
          <w:szCs w:val="22"/>
        </w:rPr>
        <w:t>)</w:t>
      </w:r>
      <w:r w:rsidR="00B63D8E" w:rsidRPr="00E21702">
        <w:rPr>
          <w:rFonts w:ascii="Arial" w:hAnsi="Arial" w:cs="Arial"/>
          <w:sz w:val="22"/>
          <w:szCs w:val="22"/>
        </w:rPr>
        <w:t>.</w:t>
      </w:r>
    </w:p>
    <w:p w14:paraId="3F673297" w14:textId="77777777" w:rsidR="00D53EDD" w:rsidRPr="00E21702" w:rsidRDefault="00D53EDD" w:rsidP="00D53EDD">
      <w:pPr>
        <w:jc w:val="both"/>
        <w:rPr>
          <w:rFonts w:ascii="Arial" w:hAnsi="Arial" w:cs="Arial"/>
          <w:sz w:val="22"/>
          <w:szCs w:val="22"/>
        </w:rPr>
      </w:pPr>
      <w:r w:rsidRPr="00E21702">
        <w:rPr>
          <w:rFonts w:ascii="Arial" w:hAnsi="Arial" w:cs="Arial"/>
          <w:sz w:val="22"/>
          <w:szCs w:val="22"/>
        </w:rPr>
        <w:t xml:space="preserve"> </w:t>
      </w:r>
    </w:p>
    <w:p w14:paraId="750CA3B8" w14:textId="77777777" w:rsidR="00D53EDD" w:rsidRPr="00E21702" w:rsidRDefault="00D53EDD" w:rsidP="00D53EDD">
      <w:pPr>
        <w:jc w:val="both"/>
        <w:rPr>
          <w:rFonts w:ascii="Arial" w:hAnsi="Arial" w:cs="Arial"/>
          <w:sz w:val="22"/>
          <w:szCs w:val="22"/>
        </w:rPr>
      </w:pPr>
      <w:r w:rsidRPr="00E21702">
        <w:rPr>
          <w:rFonts w:ascii="Arial" w:hAnsi="Arial" w:cs="Arial"/>
          <w:sz w:val="22"/>
          <w:szCs w:val="22"/>
        </w:rPr>
        <w:t>Si la respuesta dentro de</w:t>
      </w:r>
      <w:r w:rsidR="00B63D8E" w:rsidRPr="00E21702">
        <w:rPr>
          <w:rFonts w:ascii="Arial" w:hAnsi="Arial" w:cs="Arial"/>
          <w:sz w:val="22"/>
          <w:szCs w:val="22"/>
        </w:rPr>
        <w:t xml:space="preserve"> los </w:t>
      </w:r>
      <w:r w:rsidRPr="00E21702">
        <w:rPr>
          <w:rFonts w:ascii="Arial" w:hAnsi="Arial" w:cs="Arial"/>
          <w:sz w:val="22"/>
          <w:szCs w:val="22"/>
        </w:rPr>
        <w:t>15 días</w:t>
      </w:r>
      <w:r w:rsidR="00B63D8E" w:rsidRPr="00E21702">
        <w:rPr>
          <w:rFonts w:ascii="Arial" w:hAnsi="Arial" w:cs="Arial"/>
          <w:sz w:val="22"/>
          <w:szCs w:val="22"/>
        </w:rPr>
        <w:t xml:space="preserve"> hábiles</w:t>
      </w:r>
      <w:r w:rsidRPr="00E21702">
        <w:rPr>
          <w:rFonts w:ascii="Arial" w:hAnsi="Arial" w:cs="Arial"/>
          <w:sz w:val="22"/>
          <w:szCs w:val="22"/>
        </w:rPr>
        <w:t xml:space="preserve"> fue desfa</w:t>
      </w:r>
      <w:r w:rsidR="0069195B" w:rsidRPr="00E21702">
        <w:rPr>
          <w:rFonts w:ascii="Arial" w:hAnsi="Arial" w:cs="Arial"/>
          <w:sz w:val="22"/>
          <w:szCs w:val="22"/>
        </w:rPr>
        <w:t>vorable, el usuario cuenta con cinco (</w:t>
      </w:r>
      <w:r w:rsidRPr="00E21702">
        <w:rPr>
          <w:rFonts w:ascii="Arial" w:hAnsi="Arial" w:cs="Arial"/>
          <w:sz w:val="22"/>
          <w:szCs w:val="22"/>
        </w:rPr>
        <w:t>5</w:t>
      </w:r>
      <w:r w:rsidR="0069195B" w:rsidRPr="00E21702">
        <w:rPr>
          <w:rFonts w:ascii="Arial" w:hAnsi="Arial" w:cs="Arial"/>
          <w:sz w:val="22"/>
          <w:szCs w:val="22"/>
        </w:rPr>
        <w:t>)</w:t>
      </w:r>
      <w:r w:rsidRPr="00E21702">
        <w:rPr>
          <w:rFonts w:ascii="Arial" w:hAnsi="Arial" w:cs="Arial"/>
          <w:sz w:val="22"/>
          <w:szCs w:val="22"/>
        </w:rPr>
        <w:t xml:space="preserve"> días hábiles para interponer los recursos de ley.</w:t>
      </w:r>
    </w:p>
    <w:p w14:paraId="00F1B405" w14:textId="77777777" w:rsidR="00D53EDD" w:rsidRPr="00E21702" w:rsidRDefault="00D53EDD" w:rsidP="00D53EDD">
      <w:pPr>
        <w:jc w:val="both"/>
        <w:rPr>
          <w:rFonts w:ascii="Arial" w:hAnsi="Arial" w:cs="Arial"/>
          <w:sz w:val="22"/>
          <w:szCs w:val="22"/>
        </w:rPr>
      </w:pPr>
    </w:p>
    <w:p w14:paraId="5393E621" w14:textId="77777777" w:rsidR="00D53EDD" w:rsidRPr="00E21702" w:rsidRDefault="00D53EDD" w:rsidP="00D53EDD">
      <w:pPr>
        <w:jc w:val="both"/>
        <w:rPr>
          <w:rFonts w:ascii="Arial" w:hAnsi="Arial" w:cs="Arial"/>
          <w:sz w:val="22"/>
          <w:szCs w:val="22"/>
        </w:rPr>
      </w:pPr>
      <w:r w:rsidRPr="00E21702">
        <w:rPr>
          <w:rFonts w:ascii="Arial" w:hAnsi="Arial" w:cs="Arial"/>
          <w:sz w:val="22"/>
          <w:szCs w:val="22"/>
        </w:rPr>
        <w:t>Si el usuario interpone los recursos de ley, se reconsidera la respuesta o se investiga nuevamente, a fin de enviarle al usuario la respuesta a sus recursos interpuesto</w:t>
      </w:r>
      <w:r w:rsidR="0069195B" w:rsidRPr="00E21702">
        <w:rPr>
          <w:rFonts w:ascii="Arial" w:hAnsi="Arial" w:cs="Arial"/>
          <w:sz w:val="22"/>
          <w:szCs w:val="22"/>
        </w:rPr>
        <w:t>s</w:t>
      </w:r>
      <w:r w:rsidRPr="00E21702">
        <w:rPr>
          <w:rFonts w:ascii="Arial" w:hAnsi="Arial" w:cs="Arial"/>
          <w:sz w:val="22"/>
          <w:szCs w:val="22"/>
        </w:rPr>
        <w:t xml:space="preserve">.  </w:t>
      </w:r>
    </w:p>
    <w:p w14:paraId="6BF0504F" w14:textId="77777777" w:rsidR="00D53EDD" w:rsidRPr="00E21702" w:rsidRDefault="00D53EDD" w:rsidP="00D53EDD">
      <w:pPr>
        <w:jc w:val="both"/>
        <w:rPr>
          <w:rFonts w:ascii="Arial" w:hAnsi="Arial" w:cs="Arial"/>
          <w:sz w:val="22"/>
          <w:szCs w:val="22"/>
        </w:rPr>
      </w:pPr>
    </w:p>
    <w:p w14:paraId="7D45E793" w14:textId="77777777" w:rsidR="00D53EDD" w:rsidRPr="00E21702" w:rsidRDefault="00D53EDD" w:rsidP="00D53EDD">
      <w:pPr>
        <w:jc w:val="both"/>
        <w:rPr>
          <w:rFonts w:ascii="Arial" w:hAnsi="Arial" w:cs="Arial"/>
          <w:sz w:val="22"/>
          <w:szCs w:val="22"/>
        </w:rPr>
      </w:pPr>
      <w:r w:rsidRPr="00E21702">
        <w:rPr>
          <w:rFonts w:ascii="Arial" w:hAnsi="Arial" w:cs="Arial"/>
          <w:sz w:val="22"/>
          <w:szCs w:val="22"/>
        </w:rPr>
        <w:t>Si pasado</w:t>
      </w:r>
      <w:r w:rsidR="006B37B4" w:rsidRPr="00E21702">
        <w:rPr>
          <w:rFonts w:ascii="Arial" w:hAnsi="Arial" w:cs="Arial"/>
          <w:sz w:val="22"/>
          <w:szCs w:val="22"/>
        </w:rPr>
        <w:t>s</w:t>
      </w:r>
      <w:r w:rsidRPr="00E21702">
        <w:rPr>
          <w:rFonts w:ascii="Arial" w:hAnsi="Arial" w:cs="Arial"/>
          <w:sz w:val="22"/>
          <w:szCs w:val="22"/>
        </w:rPr>
        <w:t xml:space="preserve"> </w:t>
      </w:r>
      <w:r w:rsidR="006B37B4" w:rsidRPr="00E21702">
        <w:rPr>
          <w:rFonts w:ascii="Arial" w:hAnsi="Arial" w:cs="Arial"/>
          <w:sz w:val="22"/>
          <w:szCs w:val="22"/>
        </w:rPr>
        <w:t>los 15 días hábiles del término, la respuesta continú</w:t>
      </w:r>
      <w:r w:rsidRPr="00E21702">
        <w:rPr>
          <w:rFonts w:ascii="Arial" w:hAnsi="Arial" w:cs="Arial"/>
          <w:sz w:val="22"/>
          <w:szCs w:val="22"/>
        </w:rPr>
        <w:t>a siendo negativa para el usuario</w:t>
      </w:r>
      <w:r w:rsidR="006B37B4" w:rsidRPr="00E21702">
        <w:rPr>
          <w:rFonts w:ascii="Arial" w:hAnsi="Arial" w:cs="Arial"/>
          <w:sz w:val="22"/>
          <w:szCs w:val="22"/>
        </w:rPr>
        <w:t>,</w:t>
      </w:r>
      <w:r w:rsidRPr="00E21702">
        <w:rPr>
          <w:rFonts w:ascii="Arial" w:hAnsi="Arial" w:cs="Arial"/>
          <w:sz w:val="22"/>
          <w:szCs w:val="22"/>
        </w:rPr>
        <w:t xml:space="preserve"> se envía el ex</w:t>
      </w:r>
      <w:r w:rsidR="006B37B4" w:rsidRPr="00E21702">
        <w:rPr>
          <w:rFonts w:ascii="Arial" w:hAnsi="Arial" w:cs="Arial"/>
          <w:sz w:val="22"/>
          <w:szCs w:val="22"/>
        </w:rPr>
        <w:t>pediente para la SSPD para que é</w:t>
      </w:r>
      <w:r w:rsidRPr="00E21702">
        <w:rPr>
          <w:rFonts w:ascii="Arial" w:hAnsi="Arial" w:cs="Arial"/>
          <w:sz w:val="22"/>
          <w:szCs w:val="22"/>
        </w:rPr>
        <w:t xml:space="preserve">sta surta el recurso de apelación. </w:t>
      </w:r>
    </w:p>
    <w:p w14:paraId="7DD1DC6C" w14:textId="77777777" w:rsidR="00D53EDD" w:rsidRPr="00E21702" w:rsidRDefault="00D53EDD" w:rsidP="00D53EDD">
      <w:pPr>
        <w:jc w:val="both"/>
        <w:rPr>
          <w:rFonts w:ascii="Arial" w:hAnsi="Arial" w:cs="Arial"/>
          <w:sz w:val="22"/>
          <w:szCs w:val="22"/>
        </w:rPr>
      </w:pPr>
    </w:p>
    <w:p w14:paraId="77021C55" w14:textId="77777777" w:rsidR="00D53EDD" w:rsidRPr="00E21702" w:rsidRDefault="00D53EDD" w:rsidP="000378E2">
      <w:pPr>
        <w:jc w:val="both"/>
        <w:rPr>
          <w:rFonts w:ascii="Arial" w:hAnsi="Arial" w:cs="Arial"/>
          <w:sz w:val="22"/>
          <w:szCs w:val="22"/>
        </w:rPr>
      </w:pPr>
      <w:r w:rsidRPr="00E21702">
        <w:rPr>
          <w:rFonts w:ascii="Arial" w:hAnsi="Arial" w:cs="Arial"/>
          <w:sz w:val="22"/>
          <w:szCs w:val="22"/>
        </w:rPr>
        <w:t>Si el usuario no impone los recursos de ley, se da por ate</w:t>
      </w:r>
      <w:r w:rsidR="006B37B4" w:rsidRPr="00E21702">
        <w:rPr>
          <w:rFonts w:ascii="Arial" w:hAnsi="Arial" w:cs="Arial"/>
          <w:sz w:val="22"/>
          <w:szCs w:val="22"/>
        </w:rPr>
        <w:t>ndido que é</w:t>
      </w:r>
      <w:r w:rsidRPr="00E21702">
        <w:rPr>
          <w:rFonts w:ascii="Arial" w:hAnsi="Arial" w:cs="Arial"/>
          <w:sz w:val="22"/>
          <w:szCs w:val="22"/>
        </w:rPr>
        <w:t xml:space="preserve">ste quedo a </w:t>
      </w:r>
      <w:r w:rsidR="003A4992" w:rsidRPr="00E21702">
        <w:rPr>
          <w:rFonts w:ascii="Arial" w:hAnsi="Arial" w:cs="Arial"/>
          <w:sz w:val="22"/>
          <w:szCs w:val="22"/>
        </w:rPr>
        <w:t>satisfacción con</w:t>
      </w:r>
      <w:r w:rsidRPr="00E21702">
        <w:rPr>
          <w:rFonts w:ascii="Arial" w:hAnsi="Arial" w:cs="Arial"/>
          <w:sz w:val="22"/>
          <w:szCs w:val="22"/>
        </w:rPr>
        <w:t xml:space="preserve"> la respuesta de la empresa, y vencido los </w:t>
      </w:r>
      <w:r w:rsidR="006B37B4" w:rsidRPr="00E21702">
        <w:rPr>
          <w:rFonts w:ascii="Arial" w:hAnsi="Arial" w:cs="Arial"/>
          <w:sz w:val="22"/>
          <w:szCs w:val="22"/>
        </w:rPr>
        <w:t>cinco (5)</w:t>
      </w:r>
      <w:r w:rsidRPr="00E21702">
        <w:rPr>
          <w:rFonts w:ascii="Arial" w:hAnsi="Arial" w:cs="Arial"/>
          <w:sz w:val="22"/>
          <w:szCs w:val="22"/>
        </w:rPr>
        <w:t xml:space="preserve"> días</w:t>
      </w:r>
      <w:r w:rsidR="006B37B4" w:rsidRPr="00E21702">
        <w:rPr>
          <w:rFonts w:ascii="Arial" w:hAnsi="Arial" w:cs="Arial"/>
          <w:sz w:val="22"/>
          <w:szCs w:val="22"/>
        </w:rPr>
        <w:t xml:space="preserve"> hábiles</w:t>
      </w:r>
      <w:r w:rsidRPr="00E21702">
        <w:rPr>
          <w:rFonts w:ascii="Arial" w:hAnsi="Arial" w:cs="Arial"/>
          <w:sz w:val="22"/>
          <w:szCs w:val="22"/>
        </w:rPr>
        <w:t xml:space="preserve"> se agota la vía gubernativa</w:t>
      </w:r>
      <w:r w:rsidR="006B37B4" w:rsidRPr="00E21702">
        <w:rPr>
          <w:rFonts w:ascii="Arial" w:hAnsi="Arial" w:cs="Arial"/>
          <w:sz w:val="22"/>
          <w:szCs w:val="22"/>
        </w:rPr>
        <w:t>.</w:t>
      </w:r>
    </w:p>
    <w:p w14:paraId="2705E7E2" w14:textId="77777777" w:rsidR="00BB49FE" w:rsidRPr="00336139" w:rsidRDefault="00BB49FE" w:rsidP="000378E2">
      <w:pPr>
        <w:jc w:val="both"/>
        <w:rPr>
          <w:rFonts w:ascii="Arial" w:hAnsi="Arial" w:cs="Arial"/>
          <w:sz w:val="22"/>
          <w:szCs w:val="22"/>
        </w:rPr>
      </w:pPr>
    </w:p>
    <w:p w14:paraId="289D9E72" w14:textId="77777777" w:rsidR="00BB49FE" w:rsidRPr="00336139" w:rsidRDefault="00BB49FE" w:rsidP="00BB49FE">
      <w:pPr>
        <w:rPr>
          <w:rFonts w:ascii="Arial" w:hAnsi="Arial" w:cs="Arial"/>
          <w:sz w:val="22"/>
          <w:szCs w:val="22"/>
        </w:rPr>
      </w:pPr>
    </w:p>
    <w:p w14:paraId="41D450FB" w14:textId="77777777" w:rsidR="00BB49FE" w:rsidRPr="00B3369E" w:rsidRDefault="00BB49FE" w:rsidP="00B3369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B3369E">
        <w:rPr>
          <w:rFonts w:ascii="Arial" w:hAnsi="Arial" w:cs="Arial"/>
          <w:b/>
          <w:sz w:val="22"/>
          <w:szCs w:val="22"/>
        </w:rPr>
        <w:t xml:space="preserve">REGISTROS </w:t>
      </w:r>
    </w:p>
    <w:p w14:paraId="093397A9" w14:textId="77777777" w:rsidR="00BB49FE" w:rsidRPr="00336139" w:rsidRDefault="00BB49FE" w:rsidP="00BB49FE">
      <w:pPr>
        <w:pStyle w:val="Textoindependiente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1B4DE625" w14:textId="77777777" w:rsidR="00BB49FE" w:rsidRPr="00336139" w:rsidRDefault="00BB49FE" w:rsidP="00BB49FE">
      <w:pPr>
        <w:pStyle w:val="Textoindependiente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36139">
        <w:rPr>
          <w:rFonts w:ascii="Arial" w:hAnsi="Arial" w:cs="Arial"/>
          <w:sz w:val="22"/>
          <w:szCs w:val="22"/>
        </w:rPr>
        <w:t>Formato de Registro, peticiones, quejas y recursos.</w:t>
      </w:r>
    </w:p>
    <w:p w14:paraId="1682D251" w14:textId="77777777" w:rsidR="00BB49FE" w:rsidRPr="00336139" w:rsidRDefault="00BB49FE" w:rsidP="00BB49FE">
      <w:pPr>
        <w:rPr>
          <w:rFonts w:ascii="Arial" w:hAnsi="Arial" w:cs="Arial"/>
          <w:sz w:val="22"/>
          <w:szCs w:val="22"/>
        </w:rPr>
      </w:pPr>
    </w:p>
    <w:p w14:paraId="33CB1BBC" w14:textId="77777777" w:rsidR="00BB49FE" w:rsidRPr="00B3369E" w:rsidRDefault="00BB49FE" w:rsidP="00B3369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B3369E">
        <w:rPr>
          <w:rFonts w:ascii="Arial" w:hAnsi="Arial" w:cs="Arial"/>
          <w:b/>
          <w:sz w:val="22"/>
          <w:szCs w:val="22"/>
        </w:rPr>
        <w:t>CONTROL DE CAMBIOS</w:t>
      </w:r>
    </w:p>
    <w:p w14:paraId="11F3B884" w14:textId="77777777" w:rsidR="00BB49FE" w:rsidRPr="00336139" w:rsidRDefault="00BB49FE" w:rsidP="00BB49FE">
      <w:pPr>
        <w:pStyle w:val="Textonotapie"/>
        <w:rPr>
          <w:rFonts w:ascii="Arial" w:hAnsi="Arial" w:cs="Arial"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2F1BD7" w14:paraId="7D050650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A62CA" w14:textId="77777777" w:rsidR="002F1BD7" w:rsidRDefault="002F1B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CBA20" w14:textId="77777777" w:rsidR="002F1BD7" w:rsidRDefault="002F1B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D0FD4" w14:textId="77777777" w:rsidR="002F1BD7" w:rsidRDefault="002F1B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2F1BD7" w14:paraId="6FC570AA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02426" w14:textId="77777777" w:rsidR="002F1BD7" w:rsidRDefault="002F1BD7" w:rsidP="004E0BB4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78DAA" w14:textId="77777777" w:rsidR="002F1BD7" w:rsidRDefault="002F1B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26DA7" w14:textId="77777777" w:rsidR="002F1BD7" w:rsidRDefault="00ED6BE4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26-07-2013</w:t>
            </w:r>
          </w:p>
        </w:tc>
      </w:tr>
      <w:tr w:rsidR="002F1BD7" w14:paraId="0BC7134D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01ECD" w14:textId="77777777" w:rsidR="002F1BD7" w:rsidRDefault="002F1BD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422A4775" w14:textId="77777777" w:rsidR="002F1BD7" w:rsidRDefault="002F1BD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6B043B0D" w14:textId="77777777" w:rsidR="002F1BD7" w:rsidRDefault="002F1BD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62FA" w14:textId="77777777" w:rsidR="002F1BD7" w:rsidRDefault="002F1B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3D108" w14:textId="77777777" w:rsidR="002F1BD7" w:rsidRDefault="00ED6BE4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22-08-2014</w:t>
            </w:r>
          </w:p>
        </w:tc>
      </w:tr>
      <w:tr w:rsidR="002F1BD7" w14:paraId="1FE6AD47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C19F5" w14:textId="77777777" w:rsidR="002F1BD7" w:rsidRDefault="002F1BD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CB38D" w14:textId="77777777" w:rsidR="002F1BD7" w:rsidRDefault="002F1B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29A0" w14:textId="77777777" w:rsidR="002F1BD7" w:rsidRDefault="00241121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04-10-2017</w:t>
            </w:r>
          </w:p>
        </w:tc>
      </w:tr>
      <w:tr w:rsidR="004C5652" w14:paraId="387C53A9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24193" w14:textId="77777777" w:rsidR="004C5652" w:rsidRPr="007E3D64" w:rsidRDefault="004C5652" w:rsidP="004C5652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A9ADD" w14:textId="77777777" w:rsidR="004C5652" w:rsidRDefault="004C5652" w:rsidP="004C565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F0DE" w14:textId="77777777" w:rsidR="004C5652" w:rsidRDefault="004C5652" w:rsidP="004C565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497D87" w14:paraId="50DEBA35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23A29" w14:textId="77777777" w:rsidR="00497D87" w:rsidRPr="007E3D64" w:rsidRDefault="00497D87" w:rsidP="00497D87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497D87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497D87">
              <w:rPr>
                <w:rFonts w:ascii="Arial" w:hAnsi="Arial" w:cs="Arial"/>
                <w:sz w:val="22"/>
                <w:szCs w:val="22"/>
              </w:rPr>
              <w:t>Actualización e inclusión de los sellos</w:t>
            </w:r>
            <w:r>
              <w:rPr>
                <w:rFonts w:ascii="Arial" w:hAnsi="Arial" w:cs="Arial"/>
                <w:sz w:val="22"/>
                <w:szCs w:val="22"/>
              </w:rPr>
              <w:t xml:space="preserve"> de certificación de calidad.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007A" w14:textId="77777777" w:rsidR="00497D87" w:rsidRDefault="00497D87" w:rsidP="004C565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50A07" w14:textId="77777777" w:rsidR="00497D87" w:rsidRDefault="00497D87" w:rsidP="004C565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BC5353" w14:paraId="0EBB2820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2E1D1" w14:textId="33505B40" w:rsidR="00BC5353" w:rsidRPr="00497D87" w:rsidRDefault="00BC5353" w:rsidP="00497D87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 </w:t>
            </w:r>
            <w:r w:rsidRPr="00BC5353">
              <w:rPr>
                <w:rFonts w:ascii="Arial" w:hAnsi="Arial" w:cs="Arial"/>
                <w:bCs/>
                <w:sz w:val="22"/>
                <w:szCs w:val="22"/>
              </w:rPr>
              <w:t>Actualización de logo, eliminación de sellos de certificación 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DC434" w14:textId="692B8054" w:rsidR="00BC5353" w:rsidRDefault="000B6DBE" w:rsidP="004C565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CB7FC" w14:textId="7D762EEF" w:rsidR="00BC5353" w:rsidRDefault="000B6DBE" w:rsidP="004C565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10/07/2026</w:t>
            </w:r>
          </w:p>
        </w:tc>
      </w:tr>
    </w:tbl>
    <w:p w14:paraId="0B9A7346" w14:textId="77777777" w:rsidR="00BB49FE" w:rsidRPr="00336139" w:rsidRDefault="00BB49FE" w:rsidP="00BB49FE">
      <w:pPr>
        <w:tabs>
          <w:tab w:val="left" w:pos="0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F450D1C" w14:textId="77777777" w:rsidR="00BB49FE" w:rsidRPr="00336139" w:rsidRDefault="00BB49FE" w:rsidP="00BB49FE">
      <w:pPr>
        <w:ind w:firstLine="708"/>
        <w:rPr>
          <w:rFonts w:ascii="Arial" w:hAnsi="Arial" w:cs="Arial"/>
          <w:sz w:val="22"/>
          <w:szCs w:val="22"/>
        </w:rPr>
      </w:pPr>
    </w:p>
    <w:sectPr w:rsidR="00BB49FE" w:rsidRPr="00336139" w:rsidSect="009874AD">
      <w:headerReference w:type="default" r:id="rId7"/>
      <w:footerReference w:type="default" r:id="rId8"/>
      <w:pgSz w:w="12240" w:h="15840"/>
      <w:pgMar w:top="1417" w:right="1701" w:bottom="1417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59223" w14:textId="77777777" w:rsidR="00BB6D9C" w:rsidRDefault="00BB6D9C" w:rsidP="00BB49FE">
      <w:r>
        <w:separator/>
      </w:r>
    </w:p>
  </w:endnote>
  <w:endnote w:type="continuationSeparator" w:id="0">
    <w:p w14:paraId="4706C827" w14:textId="77777777" w:rsidR="00BB6D9C" w:rsidRDefault="00BB6D9C" w:rsidP="00BB4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58AD" w14:textId="77777777" w:rsidR="00546263" w:rsidRPr="00546263" w:rsidRDefault="00546263" w:rsidP="00546263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546263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28EF9F5E" w14:textId="77777777" w:rsidR="00546263" w:rsidRPr="00546263" w:rsidRDefault="00546263" w:rsidP="00546263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546263">
      <w:rPr>
        <w:rFonts w:ascii="Arial" w:eastAsia="Calibri" w:hAnsi="Arial" w:cs="Arial"/>
        <w:sz w:val="16"/>
        <w:szCs w:val="16"/>
      </w:rPr>
      <w:tab/>
      <w:t>Calle 21 No. 1C -17</w:t>
    </w:r>
    <w:r w:rsidRPr="00546263">
      <w:rPr>
        <w:rFonts w:ascii="Arial" w:eastAsia="Calibri" w:hAnsi="Arial" w:cs="Arial"/>
        <w:sz w:val="16"/>
        <w:szCs w:val="16"/>
      </w:rPr>
      <w:tab/>
    </w:r>
  </w:p>
  <w:p w14:paraId="0BC1ADAC" w14:textId="77777777" w:rsidR="00546263" w:rsidRPr="00546263" w:rsidRDefault="00546263" w:rsidP="0054626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546263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20304EC4" w14:textId="77777777" w:rsidR="00546263" w:rsidRPr="00546263" w:rsidRDefault="00546263" w:rsidP="0054626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546263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784A8047" w14:textId="77777777" w:rsidR="00546263" w:rsidRPr="00546263" w:rsidRDefault="00546263" w:rsidP="00546263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546263">
      <w:rPr>
        <w:rFonts w:ascii="Arial" w:eastAsia="Calibri" w:hAnsi="Arial" w:cs="Arial"/>
        <w:sz w:val="16"/>
        <w:szCs w:val="16"/>
      </w:rPr>
      <w:t>Neiva – Huila (Colombia).</w:t>
    </w:r>
  </w:p>
  <w:p w14:paraId="5D282425" w14:textId="77777777" w:rsidR="009874AD" w:rsidRPr="00811BE7" w:rsidRDefault="00546263" w:rsidP="00546263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811BE7">
      <w:rPr>
        <w:rFonts w:ascii="Arial" w:hAnsi="Arial" w:cs="Arial"/>
        <w:spacing w:val="60"/>
        <w:sz w:val="14"/>
        <w:szCs w:val="14"/>
      </w:rPr>
      <w:t>Página</w:t>
    </w:r>
    <w:r w:rsidRPr="00811BE7">
      <w:rPr>
        <w:rFonts w:ascii="Arial" w:hAnsi="Arial" w:cs="Arial"/>
        <w:sz w:val="14"/>
        <w:szCs w:val="14"/>
      </w:rPr>
      <w:t xml:space="preserve"> </w:t>
    </w:r>
    <w:r w:rsidRPr="00811BE7">
      <w:rPr>
        <w:rFonts w:ascii="Arial" w:hAnsi="Arial" w:cs="Arial"/>
        <w:sz w:val="14"/>
        <w:szCs w:val="14"/>
      </w:rPr>
      <w:fldChar w:fldCharType="begin"/>
    </w:r>
    <w:r w:rsidRPr="00811BE7">
      <w:rPr>
        <w:rFonts w:ascii="Arial" w:hAnsi="Arial" w:cs="Arial"/>
        <w:sz w:val="14"/>
        <w:szCs w:val="14"/>
      </w:rPr>
      <w:instrText>PAGE   \* MERGEFORMAT</w:instrText>
    </w:r>
    <w:r w:rsidRPr="00811BE7">
      <w:rPr>
        <w:rFonts w:ascii="Arial" w:hAnsi="Arial" w:cs="Arial"/>
        <w:sz w:val="14"/>
        <w:szCs w:val="14"/>
      </w:rPr>
      <w:fldChar w:fldCharType="separate"/>
    </w:r>
    <w:r w:rsidR="003A4992">
      <w:rPr>
        <w:rFonts w:ascii="Arial" w:hAnsi="Arial" w:cs="Arial"/>
        <w:noProof/>
        <w:sz w:val="14"/>
        <w:szCs w:val="14"/>
      </w:rPr>
      <w:t>2</w:t>
    </w:r>
    <w:r w:rsidRPr="00811BE7">
      <w:rPr>
        <w:rFonts w:ascii="Arial" w:hAnsi="Arial" w:cs="Arial"/>
        <w:sz w:val="14"/>
        <w:szCs w:val="14"/>
      </w:rPr>
      <w:fldChar w:fldCharType="end"/>
    </w:r>
    <w:r w:rsidRPr="00811BE7">
      <w:rPr>
        <w:rFonts w:ascii="Arial" w:hAnsi="Arial" w:cs="Arial"/>
        <w:sz w:val="14"/>
        <w:szCs w:val="14"/>
      </w:rPr>
      <w:t xml:space="preserve"> | </w:t>
    </w:r>
    <w:r w:rsidRPr="00811BE7">
      <w:rPr>
        <w:rFonts w:ascii="Arial" w:hAnsi="Arial" w:cs="Arial"/>
        <w:sz w:val="14"/>
        <w:szCs w:val="14"/>
      </w:rPr>
      <w:fldChar w:fldCharType="begin"/>
    </w:r>
    <w:r w:rsidRPr="00811BE7">
      <w:rPr>
        <w:rFonts w:ascii="Arial" w:hAnsi="Arial" w:cs="Arial"/>
        <w:sz w:val="14"/>
        <w:szCs w:val="14"/>
      </w:rPr>
      <w:instrText>NUMPAGES  \* Arabic  \* MERGEFORMAT</w:instrText>
    </w:r>
    <w:r w:rsidRPr="00811BE7">
      <w:rPr>
        <w:rFonts w:ascii="Arial" w:hAnsi="Arial" w:cs="Arial"/>
        <w:sz w:val="14"/>
        <w:szCs w:val="14"/>
      </w:rPr>
      <w:fldChar w:fldCharType="separate"/>
    </w:r>
    <w:r w:rsidR="003A4992">
      <w:rPr>
        <w:rFonts w:ascii="Arial" w:hAnsi="Arial" w:cs="Arial"/>
        <w:noProof/>
        <w:sz w:val="14"/>
        <w:szCs w:val="14"/>
      </w:rPr>
      <w:t>2</w:t>
    </w:r>
    <w:r w:rsidRPr="00811BE7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DA91B" w14:textId="77777777" w:rsidR="00BB6D9C" w:rsidRDefault="00BB6D9C" w:rsidP="00BB49FE">
      <w:r>
        <w:separator/>
      </w:r>
    </w:p>
  </w:footnote>
  <w:footnote w:type="continuationSeparator" w:id="0">
    <w:p w14:paraId="7F12F46B" w14:textId="77777777" w:rsidR="00BB6D9C" w:rsidRDefault="00BB6D9C" w:rsidP="00BB4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13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99"/>
      <w:gridCol w:w="7216"/>
    </w:tblGrid>
    <w:tr w:rsidR="002248B6" w:rsidRPr="00851FF5" w14:paraId="5781F9C0" w14:textId="77777777" w:rsidTr="002248B6">
      <w:trPr>
        <w:trHeight w:val="558"/>
        <w:jc w:val="center"/>
      </w:trPr>
      <w:tc>
        <w:tcPr>
          <w:tcW w:w="860" w:type="pct"/>
          <w:vMerge w:val="restart"/>
        </w:tcPr>
        <w:p w14:paraId="26C195BC" w14:textId="45D7EE50" w:rsidR="002248B6" w:rsidRPr="00851FF5" w:rsidRDefault="002248B6" w:rsidP="00851FF5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7DE5320" wp14:editId="39331F8A">
                <wp:simplePos x="0" y="0"/>
                <wp:positionH relativeFrom="column">
                  <wp:posOffset>3175</wp:posOffset>
                </wp:positionH>
                <wp:positionV relativeFrom="paragraph">
                  <wp:posOffset>81280</wp:posOffset>
                </wp:positionV>
                <wp:extent cx="794385" cy="755650"/>
                <wp:effectExtent l="0" t="0" r="0" b="0"/>
                <wp:wrapNone/>
                <wp:docPr id="1828371254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8371254" name="Imagen 1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40" w:type="pct"/>
          <w:vAlign w:val="center"/>
        </w:tcPr>
        <w:p w14:paraId="6B9A04AB" w14:textId="77777777" w:rsidR="002248B6" w:rsidRPr="00851FF5" w:rsidRDefault="002248B6" w:rsidP="00851FF5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851FF5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0EB1F6E1" w14:textId="77777777" w:rsidR="002248B6" w:rsidRPr="00851FF5" w:rsidRDefault="002248B6" w:rsidP="00851FF5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851FF5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2248B6" w:rsidRPr="00851FF5" w14:paraId="3A8D27EC" w14:textId="77777777" w:rsidTr="002248B6">
      <w:trPr>
        <w:trHeight w:val="984"/>
        <w:jc w:val="center"/>
      </w:trPr>
      <w:tc>
        <w:tcPr>
          <w:tcW w:w="860" w:type="pct"/>
          <w:vMerge/>
          <w:tcBorders>
            <w:bottom w:val="single" w:sz="4" w:space="0" w:color="auto"/>
          </w:tcBorders>
          <w:vAlign w:val="center"/>
        </w:tcPr>
        <w:p w14:paraId="30572D51" w14:textId="77777777" w:rsidR="002248B6" w:rsidRPr="00851FF5" w:rsidRDefault="002248B6" w:rsidP="00851FF5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4140" w:type="pct"/>
          <w:tcBorders>
            <w:bottom w:val="single" w:sz="4" w:space="0" w:color="auto"/>
          </w:tcBorders>
          <w:vAlign w:val="center"/>
        </w:tcPr>
        <w:p w14:paraId="1B724BDA" w14:textId="77777777" w:rsidR="002248B6" w:rsidRPr="00285948" w:rsidRDefault="002248B6" w:rsidP="00851FF5">
          <w:pPr>
            <w:jc w:val="center"/>
            <w:rPr>
              <w:rFonts w:ascii="Arial Rounded MT Bold" w:hAnsi="Arial Rounded MT Bold" w:cs="Arial"/>
              <w:bCs/>
              <w:sz w:val="20"/>
              <w:szCs w:val="20"/>
            </w:rPr>
          </w:pPr>
          <w:r w:rsidRPr="00285948">
            <w:rPr>
              <w:rFonts w:ascii="Arial Rounded MT Bold" w:hAnsi="Arial Rounded MT Bold" w:cs="Arial"/>
              <w:bCs/>
              <w:sz w:val="20"/>
              <w:szCs w:val="20"/>
            </w:rPr>
            <w:t>PROCEDIMIENTO:</w:t>
          </w:r>
        </w:p>
        <w:p w14:paraId="0AD4B25B" w14:textId="06B0CC11" w:rsidR="002248B6" w:rsidRPr="00285948" w:rsidRDefault="002248B6" w:rsidP="00851FF5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0"/>
              <w:szCs w:val="20"/>
              <w:lang w:val="es-CO" w:eastAsia="ar-SA"/>
            </w:rPr>
          </w:pPr>
          <w:r w:rsidRPr="00285948">
            <w:rPr>
              <w:rFonts w:ascii="Arial Rounded MT Bold" w:hAnsi="Arial Rounded MT Bold" w:cs="Arial"/>
              <w:bCs/>
              <w:sz w:val="20"/>
              <w:szCs w:val="20"/>
            </w:rPr>
            <w:t xml:space="preserve">ATENCION DE PETICIONES, QUEJAS  RECURSOS </w:t>
          </w:r>
          <w:r>
            <w:rPr>
              <w:rFonts w:ascii="Arial Rounded MT Bold" w:hAnsi="Arial Rounded MT Bold" w:cs="Arial"/>
              <w:bCs/>
              <w:sz w:val="20"/>
              <w:szCs w:val="20"/>
            </w:rPr>
            <w:t xml:space="preserve">DENUNCIAS, SOLICITUDES Y FELICITACIONES </w:t>
          </w:r>
          <w:r w:rsidRPr="00285948">
            <w:rPr>
              <w:rFonts w:ascii="Arial Rounded MT Bold" w:hAnsi="Arial Rounded MT Bold" w:cs="Arial"/>
              <w:bCs/>
              <w:sz w:val="20"/>
              <w:szCs w:val="20"/>
            </w:rPr>
            <w:t>P.Q.R</w:t>
          </w:r>
          <w:r>
            <w:rPr>
              <w:rFonts w:ascii="Arial Rounded MT Bold" w:hAnsi="Arial Rounded MT Bold" w:cs="Arial"/>
              <w:bCs/>
              <w:sz w:val="20"/>
              <w:szCs w:val="20"/>
            </w:rPr>
            <w:t>.D.S.F</w:t>
          </w:r>
        </w:p>
        <w:p w14:paraId="1CCAFD77" w14:textId="353A691E" w:rsidR="002248B6" w:rsidRPr="00851FF5" w:rsidRDefault="002248B6" w:rsidP="00851FF5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7</w:t>
          </w:r>
          <w:r w:rsidRPr="00851FF5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54416DF6" w14:textId="77777777" w:rsidR="00851FF5" w:rsidRDefault="00851FF5" w:rsidP="00851F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CF4"/>
    <w:multiLevelType w:val="hybridMultilevel"/>
    <w:tmpl w:val="05C23680"/>
    <w:lvl w:ilvl="0" w:tplc="16FE6C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b/>
      </w:rPr>
    </w:lvl>
    <w:lvl w:ilvl="1" w:tplc="C1D0E4F8">
      <w:numFmt w:val="none"/>
      <w:lvlText w:val=""/>
      <w:lvlJc w:val="left"/>
      <w:pPr>
        <w:tabs>
          <w:tab w:val="num" w:pos="360"/>
        </w:tabs>
      </w:pPr>
    </w:lvl>
    <w:lvl w:ilvl="2" w:tplc="A84AC590">
      <w:numFmt w:val="none"/>
      <w:lvlText w:val=""/>
      <w:lvlJc w:val="left"/>
      <w:pPr>
        <w:tabs>
          <w:tab w:val="num" w:pos="360"/>
        </w:tabs>
      </w:pPr>
    </w:lvl>
    <w:lvl w:ilvl="3" w:tplc="BE647552">
      <w:numFmt w:val="none"/>
      <w:lvlText w:val=""/>
      <w:lvlJc w:val="left"/>
      <w:pPr>
        <w:tabs>
          <w:tab w:val="num" w:pos="360"/>
        </w:tabs>
      </w:pPr>
    </w:lvl>
    <w:lvl w:ilvl="4" w:tplc="5F8273C2">
      <w:numFmt w:val="none"/>
      <w:lvlText w:val=""/>
      <w:lvlJc w:val="left"/>
      <w:pPr>
        <w:tabs>
          <w:tab w:val="num" w:pos="360"/>
        </w:tabs>
      </w:pPr>
    </w:lvl>
    <w:lvl w:ilvl="5" w:tplc="5EB839DC">
      <w:numFmt w:val="none"/>
      <w:lvlText w:val=""/>
      <w:lvlJc w:val="left"/>
      <w:pPr>
        <w:tabs>
          <w:tab w:val="num" w:pos="360"/>
        </w:tabs>
      </w:pPr>
    </w:lvl>
    <w:lvl w:ilvl="6" w:tplc="1A42DCB8">
      <w:numFmt w:val="none"/>
      <w:lvlText w:val=""/>
      <w:lvlJc w:val="left"/>
      <w:pPr>
        <w:tabs>
          <w:tab w:val="num" w:pos="360"/>
        </w:tabs>
      </w:pPr>
    </w:lvl>
    <w:lvl w:ilvl="7" w:tplc="F8FA2D28">
      <w:numFmt w:val="none"/>
      <w:lvlText w:val=""/>
      <w:lvlJc w:val="left"/>
      <w:pPr>
        <w:tabs>
          <w:tab w:val="num" w:pos="360"/>
        </w:tabs>
      </w:pPr>
    </w:lvl>
    <w:lvl w:ilvl="8" w:tplc="D4B2495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3237F2A"/>
    <w:multiLevelType w:val="hybridMultilevel"/>
    <w:tmpl w:val="05C23680"/>
    <w:lvl w:ilvl="0" w:tplc="16FE6C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b/>
      </w:rPr>
    </w:lvl>
    <w:lvl w:ilvl="1" w:tplc="C1D0E4F8">
      <w:numFmt w:val="none"/>
      <w:lvlText w:val=""/>
      <w:lvlJc w:val="left"/>
      <w:pPr>
        <w:tabs>
          <w:tab w:val="num" w:pos="360"/>
        </w:tabs>
      </w:pPr>
    </w:lvl>
    <w:lvl w:ilvl="2" w:tplc="A84AC590">
      <w:numFmt w:val="none"/>
      <w:lvlText w:val=""/>
      <w:lvlJc w:val="left"/>
      <w:pPr>
        <w:tabs>
          <w:tab w:val="num" w:pos="360"/>
        </w:tabs>
      </w:pPr>
    </w:lvl>
    <w:lvl w:ilvl="3" w:tplc="BE647552">
      <w:numFmt w:val="none"/>
      <w:lvlText w:val=""/>
      <w:lvlJc w:val="left"/>
      <w:pPr>
        <w:tabs>
          <w:tab w:val="num" w:pos="360"/>
        </w:tabs>
      </w:pPr>
    </w:lvl>
    <w:lvl w:ilvl="4" w:tplc="5F8273C2">
      <w:numFmt w:val="none"/>
      <w:lvlText w:val=""/>
      <w:lvlJc w:val="left"/>
      <w:pPr>
        <w:tabs>
          <w:tab w:val="num" w:pos="360"/>
        </w:tabs>
      </w:pPr>
    </w:lvl>
    <w:lvl w:ilvl="5" w:tplc="5EB839DC">
      <w:numFmt w:val="none"/>
      <w:lvlText w:val=""/>
      <w:lvlJc w:val="left"/>
      <w:pPr>
        <w:tabs>
          <w:tab w:val="num" w:pos="360"/>
        </w:tabs>
      </w:pPr>
    </w:lvl>
    <w:lvl w:ilvl="6" w:tplc="1A42DCB8">
      <w:numFmt w:val="none"/>
      <w:lvlText w:val=""/>
      <w:lvlJc w:val="left"/>
      <w:pPr>
        <w:tabs>
          <w:tab w:val="num" w:pos="360"/>
        </w:tabs>
      </w:pPr>
    </w:lvl>
    <w:lvl w:ilvl="7" w:tplc="F8FA2D28">
      <w:numFmt w:val="none"/>
      <w:lvlText w:val=""/>
      <w:lvlJc w:val="left"/>
      <w:pPr>
        <w:tabs>
          <w:tab w:val="num" w:pos="360"/>
        </w:tabs>
      </w:pPr>
    </w:lvl>
    <w:lvl w:ilvl="8" w:tplc="D4B2495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2AB74E7"/>
    <w:multiLevelType w:val="hybridMultilevel"/>
    <w:tmpl w:val="05C23680"/>
    <w:lvl w:ilvl="0" w:tplc="16FE6C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b/>
      </w:rPr>
    </w:lvl>
    <w:lvl w:ilvl="1" w:tplc="C1D0E4F8">
      <w:numFmt w:val="none"/>
      <w:lvlText w:val=""/>
      <w:lvlJc w:val="left"/>
      <w:pPr>
        <w:tabs>
          <w:tab w:val="num" w:pos="360"/>
        </w:tabs>
      </w:pPr>
    </w:lvl>
    <w:lvl w:ilvl="2" w:tplc="A84AC590">
      <w:numFmt w:val="none"/>
      <w:lvlText w:val=""/>
      <w:lvlJc w:val="left"/>
      <w:pPr>
        <w:tabs>
          <w:tab w:val="num" w:pos="360"/>
        </w:tabs>
      </w:pPr>
    </w:lvl>
    <w:lvl w:ilvl="3" w:tplc="BE647552">
      <w:numFmt w:val="none"/>
      <w:lvlText w:val=""/>
      <w:lvlJc w:val="left"/>
      <w:pPr>
        <w:tabs>
          <w:tab w:val="num" w:pos="360"/>
        </w:tabs>
      </w:pPr>
    </w:lvl>
    <w:lvl w:ilvl="4" w:tplc="5F8273C2">
      <w:numFmt w:val="none"/>
      <w:lvlText w:val=""/>
      <w:lvlJc w:val="left"/>
      <w:pPr>
        <w:tabs>
          <w:tab w:val="num" w:pos="360"/>
        </w:tabs>
      </w:pPr>
    </w:lvl>
    <w:lvl w:ilvl="5" w:tplc="5EB839DC">
      <w:numFmt w:val="none"/>
      <w:lvlText w:val=""/>
      <w:lvlJc w:val="left"/>
      <w:pPr>
        <w:tabs>
          <w:tab w:val="num" w:pos="360"/>
        </w:tabs>
      </w:pPr>
    </w:lvl>
    <w:lvl w:ilvl="6" w:tplc="1A42DCB8">
      <w:numFmt w:val="none"/>
      <w:lvlText w:val=""/>
      <w:lvlJc w:val="left"/>
      <w:pPr>
        <w:tabs>
          <w:tab w:val="num" w:pos="360"/>
        </w:tabs>
      </w:pPr>
    </w:lvl>
    <w:lvl w:ilvl="7" w:tplc="F8FA2D28">
      <w:numFmt w:val="none"/>
      <w:lvlText w:val=""/>
      <w:lvlJc w:val="left"/>
      <w:pPr>
        <w:tabs>
          <w:tab w:val="num" w:pos="360"/>
        </w:tabs>
      </w:pPr>
    </w:lvl>
    <w:lvl w:ilvl="8" w:tplc="D4B2495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5A3B4D08"/>
    <w:multiLevelType w:val="hybridMultilevel"/>
    <w:tmpl w:val="027215F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1359695357">
    <w:abstractNumId w:val="2"/>
  </w:num>
  <w:num w:numId="2" w16cid:durableId="1116406032">
    <w:abstractNumId w:val="0"/>
  </w:num>
  <w:num w:numId="3" w16cid:durableId="1733845905">
    <w:abstractNumId w:val="4"/>
  </w:num>
  <w:num w:numId="4" w16cid:durableId="695427184">
    <w:abstractNumId w:val="1"/>
  </w:num>
  <w:num w:numId="5" w16cid:durableId="1010333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9FE"/>
    <w:rsid w:val="00000443"/>
    <w:rsid w:val="000159A9"/>
    <w:rsid w:val="000378E2"/>
    <w:rsid w:val="000B6DBE"/>
    <w:rsid w:val="00107A86"/>
    <w:rsid w:val="00116625"/>
    <w:rsid w:val="001324A4"/>
    <w:rsid w:val="0013704A"/>
    <w:rsid w:val="00145939"/>
    <w:rsid w:val="00173220"/>
    <w:rsid w:val="002248B6"/>
    <w:rsid w:val="00241121"/>
    <w:rsid w:val="002428AF"/>
    <w:rsid w:val="00270A43"/>
    <w:rsid w:val="00285948"/>
    <w:rsid w:val="00294BB7"/>
    <w:rsid w:val="002D4C2C"/>
    <w:rsid w:val="002F1BD7"/>
    <w:rsid w:val="00323308"/>
    <w:rsid w:val="00336139"/>
    <w:rsid w:val="00377AAD"/>
    <w:rsid w:val="003A4992"/>
    <w:rsid w:val="003B196D"/>
    <w:rsid w:val="00404421"/>
    <w:rsid w:val="004513FF"/>
    <w:rsid w:val="00467F45"/>
    <w:rsid w:val="004712AE"/>
    <w:rsid w:val="00476620"/>
    <w:rsid w:val="00476FBE"/>
    <w:rsid w:val="00497D87"/>
    <w:rsid w:val="004C1287"/>
    <w:rsid w:val="004C5652"/>
    <w:rsid w:val="00503509"/>
    <w:rsid w:val="00546263"/>
    <w:rsid w:val="00564D9C"/>
    <w:rsid w:val="005721D6"/>
    <w:rsid w:val="0057458C"/>
    <w:rsid w:val="005C65F1"/>
    <w:rsid w:val="00620F95"/>
    <w:rsid w:val="00667B51"/>
    <w:rsid w:val="0069195B"/>
    <w:rsid w:val="006B37B4"/>
    <w:rsid w:val="006F17A6"/>
    <w:rsid w:val="00716EA9"/>
    <w:rsid w:val="00723751"/>
    <w:rsid w:val="00774721"/>
    <w:rsid w:val="0078794F"/>
    <w:rsid w:val="007A0158"/>
    <w:rsid w:val="007A51B5"/>
    <w:rsid w:val="007D7455"/>
    <w:rsid w:val="00811BE7"/>
    <w:rsid w:val="0082607D"/>
    <w:rsid w:val="00826F2A"/>
    <w:rsid w:val="00851FF5"/>
    <w:rsid w:val="008A3AA2"/>
    <w:rsid w:val="008B4BAE"/>
    <w:rsid w:val="008C1841"/>
    <w:rsid w:val="0092569E"/>
    <w:rsid w:val="0095271F"/>
    <w:rsid w:val="009704CF"/>
    <w:rsid w:val="009829F6"/>
    <w:rsid w:val="009874AD"/>
    <w:rsid w:val="0099601D"/>
    <w:rsid w:val="009D1352"/>
    <w:rsid w:val="009F5293"/>
    <w:rsid w:val="00A302CC"/>
    <w:rsid w:val="00A6556A"/>
    <w:rsid w:val="00A72E7C"/>
    <w:rsid w:val="00A95BD0"/>
    <w:rsid w:val="00AA037D"/>
    <w:rsid w:val="00AB6DFC"/>
    <w:rsid w:val="00AF75B7"/>
    <w:rsid w:val="00B137A4"/>
    <w:rsid w:val="00B3369E"/>
    <w:rsid w:val="00B63D8E"/>
    <w:rsid w:val="00BB184E"/>
    <w:rsid w:val="00BB49FE"/>
    <w:rsid w:val="00BB6D9C"/>
    <w:rsid w:val="00BC1EA3"/>
    <w:rsid w:val="00BC5353"/>
    <w:rsid w:val="00C137FC"/>
    <w:rsid w:val="00C40A23"/>
    <w:rsid w:val="00C536AE"/>
    <w:rsid w:val="00C80F81"/>
    <w:rsid w:val="00C8475B"/>
    <w:rsid w:val="00CC7233"/>
    <w:rsid w:val="00D22E87"/>
    <w:rsid w:val="00D37411"/>
    <w:rsid w:val="00D53850"/>
    <w:rsid w:val="00D53EDD"/>
    <w:rsid w:val="00D87688"/>
    <w:rsid w:val="00DA0B16"/>
    <w:rsid w:val="00DB1E46"/>
    <w:rsid w:val="00DF25B1"/>
    <w:rsid w:val="00E04CBC"/>
    <w:rsid w:val="00E21702"/>
    <w:rsid w:val="00E8798D"/>
    <w:rsid w:val="00EC3E9E"/>
    <w:rsid w:val="00ED6BE4"/>
    <w:rsid w:val="00EE4B12"/>
    <w:rsid w:val="00F65ADF"/>
    <w:rsid w:val="00FB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349D2"/>
  <w15:docId w15:val="{FE49E34D-49B5-4529-BA3B-3B292464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9FE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49F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49F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B49F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49F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49F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49F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B49FE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BB49FE"/>
    <w:pPr>
      <w:spacing w:line="360" w:lineRule="auto"/>
    </w:pPr>
    <w:rPr>
      <w:rFonts w:ascii="Comic Sans MS" w:hAnsi="Comic Sans MS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BB49FE"/>
    <w:rPr>
      <w:rFonts w:ascii="Comic Sans MS" w:eastAsia="Times New Roman" w:hAnsi="Comic Sans MS" w:cs="Times New Roman"/>
      <w:sz w:val="24"/>
      <w:szCs w:val="24"/>
      <w:lang w:val="es-ES" w:eastAsia="es-MX"/>
    </w:rPr>
  </w:style>
  <w:style w:type="paragraph" w:styleId="Textonotapie">
    <w:name w:val="footnote text"/>
    <w:basedOn w:val="Normal"/>
    <w:link w:val="TextonotapieCar"/>
    <w:rsid w:val="00BB49FE"/>
    <w:pPr>
      <w:suppressAutoHyphens/>
    </w:pPr>
    <w:rPr>
      <w:sz w:val="20"/>
      <w:szCs w:val="20"/>
      <w:lang w:val="es-CO" w:eastAsia="ar-SA"/>
    </w:rPr>
  </w:style>
  <w:style w:type="character" w:customStyle="1" w:styleId="TextonotapieCar">
    <w:name w:val="Texto nota pie Car"/>
    <w:basedOn w:val="Fuentedeprrafopredeter"/>
    <w:link w:val="Textonotapie"/>
    <w:rsid w:val="00BB49F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inespaciado">
    <w:name w:val="No Spacing"/>
    <w:uiPriority w:val="1"/>
    <w:qFormat/>
    <w:rsid w:val="00BB49FE"/>
    <w:pPr>
      <w:suppressAutoHyphens/>
    </w:pPr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570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Ana lucía lucia muñoz</cp:lastModifiedBy>
  <cp:revision>44</cp:revision>
  <dcterms:created xsi:type="dcterms:W3CDTF">2013-04-23T12:41:00Z</dcterms:created>
  <dcterms:modified xsi:type="dcterms:W3CDTF">2026-07-06T19:22:00Z</dcterms:modified>
</cp:coreProperties>
</file>